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5B01A" w14:textId="79FE3AA8" w:rsidR="007D2E48" w:rsidRDefault="007D2E48">
      <w:pPr>
        <w:rPr>
          <w:b/>
          <w:bCs/>
          <w:sz w:val="36"/>
          <w:szCs w:val="36"/>
        </w:rPr>
      </w:pPr>
      <w:r w:rsidRPr="007D2E48">
        <w:rPr>
          <w:b/>
          <w:bCs/>
          <w:noProof/>
          <w:sz w:val="36"/>
          <w:szCs w:val="36"/>
        </w:rPr>
        <w:drawing>
          <wp:anchor distT="0" distB="0" distL="114300" distR="114300" simplePos="0" relativeHeight="251658240" behindDoc="0" locked="0" layoutInCell="1" allowOverlap="1" wp14:anchorId="6B416F83" wp14:editId="44844CB9">
            <wp:simplePos x="0" y="0"/>
            <wp:positionH relativeFrom="column">
              <wp:posOffset>4447540</wp:posOffset>
            </wp:positionH>
            <wp:positionV relativeFrom="paragraph">
              <wp:posOffset>0</wp:posOffset>
            </wp:positionV>
            <wp:extent cx="1476375" cy="1324636"/>
            <wp:effectExtent l="0" t="0" r="0" b="8890"/>
            <wp:wrapSquare wrapText="bothSides"/>
            <wp:docPr id="7462460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246047" name="Picture 746246047"/>
                    <pic:cNvPicPr/>
                  </pic:nvPicPr>
                  <pic:blipFill>
                    <a:blip r:embed="rId6"/>
                    <a:stretch>
                      <a:fillRect/>
                    </a:stretch>
                  </pic:blipFill>
                  <pic:spPr>
                    <a:xfrm>
                      <a:off x="0" y="0"/>
                      <a:ext cx="1476375" cy="1324636"/>
                    </a:xfrm>
                    <a:prstGeom prst="rect">
                      <a:avLst/>
                    </a:prstGeom>
                  </pic:spPr>
                </pic:pic>
              </a:graphicData>
            </a:graphic>
            <wp14:sizeRelH relativeFrom="margin">
              <wp14:pctWidth>0</wp14:pctWidth>
            </wp14:sizeRelH>
            <wp14:sizeRelV relativeFrom="margin">
              <wp14:pctHeight>0</wp14:pctHeight>
            </wp14:sizeRelV>
          </wp:anchor>
        </w:drawing>
      </w:r>
    </w:p>
    <w:p w14:paraId="3E31951C" w14:textId="7CF91096" w:rsidR="007D2E48" w:rsidRPr="007D2E48" w:rsidRDefault="007D2E48">
      <w:pPr>
        <w:rPr>
          <w:b/>
          <w:bCs/>
          <w:sz w:val="36"/>
          <w:szCs w:val="36"/>
        </w:rPr>
      </w:pPr>
      <w:r w:rsidRPr="007D2E48">
        <w:rPr>
          <w:b/>
          <w:bCs/>
          <w:sz w:val="36"/>
          <w:szCs w:val="36"/>
        </w:rPr>
        <w:t>Peggy Bridgford</w:t>
      </w:r>
    </w:p>
    <w:p w14:paraId="24F7FA94" w14:textId="21DB82D4" w:rsidR="007D2E48" w:rsidRPr="007D2E48" w:rsidRDefault="007D2E48">
      <w:pPr>
        <w:rPr>
          <w:b/>
          <w:bCs/>
        </w:rPr>
      </w:pPr>
      <w:r w:rsidRPr="007D2E48">
        <w:rPr>
          <w:b/>
          <w:bCs/>
        </w:rPr>
        <w:t>Princip</w:t>
      </w:r>
      <w:r w:rsidR="00353283">
        <w:rPr>
          <w:b/>
          <w:bCs/>
        </w:rPr>
        <w:t>al</w:t>
      </w:r>
      <w:r w:rsidRPr="007D2E48">
        <w:rPr>
          <w:b/>
          <w:bCs/>
        </w:rPr>
        <w:t xml:space="preserve"> Consultant</w:t>
      </w:r>
    </w:p>
    <w:p w14:paraId="72BA014B" w14:textId="77777777" w:rsidR="007D2E48" w:rsidRDefault="007D2E48"/>
    <w:p w14:paraId="4754590A" w14:textId="3E8CE1A0" w:rsidR="00353283" w:rsidRPr="00353283" w:rsidRDefault="00353283" w:rsidP="00353283">
      <w:r w:rsidRPr="00353283">
        <w:t xml:space="preserve">Peggy Bridgford is an accomplished Human Resources executive with over two decades of experience spanning life sciences, technology, and manufacturing industries. She holds an MBA from Northwestern University’s Kellogg School of Management and an MS in Human Resources </w:t>
      </w:r>
      <w:r w:rsidR="001567DD">
        <w:t xml:space="preserve">with a concentration in compensation and benefits </w:t>
      </w:r>
      <w:r w:rsidRPr="00353283">
        <w:t xml:space="preserve">from Loyola University Chicago. Peggy has earned numerous professional certifications, including SPHR and CCP, and has completed advanced training in generative AI, </w:t>
      </w:r>
      <w:r w:rsidR="001567DD">
        <w:t xml:space="preserve">coaching, </w:t>
      </w:r>
      <w:r w:rsidRPr="00353283">
        <w:t xml:space="preserve">project management, and various talent </w:t>
      </w:r>
      <w:r w:rsidR="001567DD">
        <w:t xml:space="preserve">development </w:t>
      </w:r>
      <w:r w:rsidRPr="00353283">
        <w:t>tools.</w:t>
      </w:r>
    </w:p>
    <w:p w14:paraId="09E89DB1" w14:textId="77777777" w:rsidR="00353283" w:rsidRPr="00353283" w:rsidRDefault="00353283" w:rsidP="00353283">
      <w:r w:rsidRPr="00353283">
        <w:t>Previously, Peggy held executive HR leadership roles at global enterprises such as Thermo Fisher Scientific, Zimmer Biomet, and NEC, as well as serving as head of HR for several high-growth Bay Area startups, including Bigfoot Biomedical, Avellino Labs, and Retail Solutions. She has a proven track record of building and scaling global HR operations, implementing HRIS and performance management systems, developing talent and total rewards programs, managing cultural transformations, and leading strategic workforce planning. Known for her strategic acumen and transparent leadership style, Peggy is passionate about aligning talent strategies with business goals to drive long-term growth and organizational health.</w:t>
      </w:r>
    </w:p>
    <w:p w14:paraId="3BF64699" w14:textId="77777777" w:rsidR="00353283" w:rsidRPr="00353283" w:rsidRDefault="00353283" w:rsidP="00353283">
      <w:r w:rsidRPr="00353283">
        <w:t>Peggy currently serves as Principal Consultant at Fractional HR of Silicon Valley, an HR consulting firm that supports the evolving needs of technology, biotechnology, and life sciences firms in the San Francisco Bay Area. In this role, she partners with founders and executive teams to design and deliver customized HR solutions that build scalable infrastructure, strengthen leadership capability, and fuel company success.</w:t>
      </w:r>
    </w:p>
    <w:p w14:paraId="5CF0EC9E" w14:textId="22378775" w:rsidR="00CC65EC" w:rsidRDefault="00CC65EC" w:rsidP="00353283"/>
    <w:sectPr w:rsidR="00CC65EC" w:rsidSect="007D2E48">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563F3F" w14:textId="77777777" w:rsidR="007D2E48" w:rsidRDefault="007D2E48" w:rsidP="007D2E48">
      <w:pPr>
        <w:spacing w:after="0" w:line="240" w:lineRule="auto"/>
      </w:pPr>
      <w:r>
        <w:separator/>
      </w:r>
    </w:p>
  </w:endnote>
  <w:endnote w:type="continuationSeparator" w:id="0">
    <w:p w14:paraId="493DD046" w14:textId="77777777" w:rsidR="007D2E48" w:rsidRDefault="007D2E48" w:rsidP="007D2E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7D8210" w14:textId="77777777" w:rsidR="007D2E48" w:rsidRDefault="007D2E48" w:rsidP="007D2E48">
      <w:pPr>
        <w:spacing w:after="0" w:line="240" w:lineRule="auto"/>
      </w:pPr>
      <w:r>
        <w:separator/>
      </w:r>
    </w:p>
  </w:footnote>
  <w:footnote w:type="continuationSeparator" w:id="0">
    <w:p w14:paraId="5B637C49" w14:textId="77777777" w:rsidR="007D2E48" w:rsidRDefault="007D2E48" w:rsidP="007D2E4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E48"/>
    <w:rsid w:val="001567DD"/>
    <w:rsid w:val="00191BD3"/>
    <w:rsid w:val="00353283"/>
    <w:rsid w:val="007D2E48"/>
    <w:rsid w:val="008A5187"/>
    <w:rsid w:val="00AC50B7"/>
    <w:rsid w:val="00CC65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076BAE"/>
  <w15:chartTrackingRefBased/>
  <w15:docId w15:val="{B1E9C71B-A871-41BD-ACCB-FD07E9FAB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E48"/>
  </w:style>
  <w:style w:type="paragraph" w:styleId="Heading1">
    <w:name w:val="heading 1"/>
    <w:basedOn w:val="Normal"/>
    <w:next w:val="Normal"/>
    <w:link w:val="Heading1Char"/>
    <w:uiPriority w:val="9"/>
    <w:qFormat/>
    <w:rsid w:val="007D2E4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D2E4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D2E4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D2E4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2E4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2E4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2E4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2E4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2E4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2E4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D2E4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D2E4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D2E4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2E4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2E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2E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2E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2E48"/>
    <w:rPr>
      <w:rFonts w:eastAsiaTheme="majorEastAsia" w:cstheme="majorBidi"/>
      <w:color w:val="272727" w:themeColor="text1" w:themeTint="D8"/>
    </w:rPr>
  </w:style>
  <w:style w:type="paragraph" w:styleId="Title">
    <w:name w:val="Title"/>
    <w:basedOn w:val="Normal"/>
    <w:next w:val="Normal"/>
    <w:link w:val="TitleChar"/>
    <w:uiPriority w:val="10"/>
    <w:qFormat/>
    <w:rsid w:val="007D2E4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2E4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2E4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2E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2E48"/>
    <w:pPr>
      <w:spacing w:before="160"/>
      <w:jc w:val="center"/>
    </w:pPr>
    <w:rPr>
      <w:i/>
      <w:iCs/>
      <w:color w:val="404040" w:themeColor="text1" w:themeTint="BF"/>
    </w:rPr>
  </w:style>
  <w:style w:type="character" w:customStyle="1" w:styleId="QuoteChar">
    <w:name w:val="Quote Char"/>
    <w:basedOn w:val="DefaultParagraphFont"/>
    <w:link w:val="Quote"/>
    <w:uiPriority w:val="29"/>
    <w:rsid w:val="007D2E48"/>
    <w:rPr>
      <w:i/>
      <w:iCs/>
      <w:color w:val="404040" w:themeColor="text1" w:themeTint="BF"/>
    </w:rPr>
  </w:style>
  <w:style w:type="paragraph" w:styleId="ListParagraph">
    <w:name w:val="List Paragraph"/>
    <w:basedOn w:val="Normal"/>
    <w:uiPriority w:val="34"/>
    <w:qFormat/>
    <w:rsid w:val="007D2E48"/>
    <w:pPr>
      <w:ind w:left="720"/>
      <w:contextualSpacing/>
    </w:pPr>
  </w:style>
  <w:style w:type="character" w:styleId="IntenseEmphasis">
    <w:name w:val="Intense Emphasis"/>
    <w:basedOn w:val="DefaultParagraphFont"/>
    <w:uiPriority w:val="21"/>
    <w:qFormat/>
    <w:rsid w:val="007D2E48"/>
    <w:rPr>
      <w:i/>
      <w:iCs/>
      <w:color w:val="2F5496" w:themeColor="accent1" w:themeShade="BF"/>
    </w:rPr>
  </w:style>
  <w:style w:type="paragraph" w:styleId="IntenseQuote">
    <w:name w:val="Intense Quote"/>
    <w:basedOn w:val="Normal"/>
    <w:next w:val="Normal"/>
    <w:link w:val="IntenseQuoteChar"/>
    <w:uiPriority w:val="30"/>
    <w:qFormat/>
    <w:rsid w:val="007D2E4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2E48"/>
    <w:rPr>
      <w:i/>
      <w:iCs/>
      <w:color w:val="2F5496" w:themeColor="accent1" w:themeShade="BF"/>
    </w:rPr>
  </w:style>
  <w:style w:type="character" w:styleId="IntenseReference">
    <w:name w:val="Intense Reference"/>
    <w:basedOn w:val="DefaultParagraphFont"/>
    <w:uiPriority w:val="32"/>
    <w:qFormat/>
    <w:rsid w:val="007D2E48"/>
    <w:rPr>
      <w:b/>
      <w:bCs/>
      <w:smallCaps/>
      <w:color w:val="2F5496" w:themeColor="accent1" w:themeShade="BF"/>
      <w:spacing w:val="5"/>
    </w:rPr>
  </w:style>
  <w:style w:type="paragraph" w:styleId="Header">
    <w:name w:val="header"/>
    <w:basedOn w:val="Normal"/>
    <w:link w:val="HeaderChar"/>
    <w:uiPriority w:val="99"/>
    <w:unhideWhenUsed/>
    <w:rsid w:val="007D2E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E48"/>
  </w:style>
  <w:style w:type="paragraph" w:styleId="Footer">
    <w:name w:val="footer"/>
    <w:basedOn w:val="Normal"/>
    <w:link w:val="FooterChar"/>
    <w:uiPriority w:val="99"/>
    <w:unhideWhenUsed/>
    <w:rsid w:val="007D2E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E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36025">
      <w:bodyDiv w:val="1"/>
      <w:marLeft w:val="0"/>
      <w:marRight w:val="0"/>
      <w:marTop w:val="0"/>
      <w:marBottom w:val="0"/>
      <w:divBdr>
        <w:top w:val="none" w:sz="0" w:space="0" w:color="auto"/>
        <w:left w:val="none" w:sz="0" w:space="0" w:color="auto"/>
        <w:bottom w:val="none" w:sz="0" w:space="0" w:color="auto"/>
        <w:right w:val="none" w:sz="0" w:space="0" w:color="auto"/>
      </w:divBdr>
    </w:div>
    <w:div w:id="927663966">
      <w:bodyDiv w:val="1"/>
      <w:marLeft w:val="0"/>
      <w:marRight w:val="0"/>
      <w:marTop w:val="0"/>
      <w:marBottom w:val="0"/>
      <w:divBdr>
        <w:top w:val="none" w:sz="0" w:space="0" w:color="auto"/>
        <w:left w:val="none" w:sz="0" w:space="0" w:color="auto"/>
        <w:bottom w:val="none" w:sz="0" w:space="0" w:color="auto"/>
        <w:right w:val="none" w:sz="0" w:space="0" w:color="auto"/>
      </w:divBdr>
    </w:div>
    <w:div w:id="1269042072">
      <w:bodyDiv w:val="1"/>
      <w:marLeft w:val="0"/>
      <w:marRight w:val="0"/>
      <w:marTop w:val="0"/>
      <w:marBottom w:val="0"/>
      <w:divBdr>
        <w:top w:val="none" w:sz="0" w:space="0" w:color="auto"/>
        <w:left w:val="none" w:sz="0" w:space="0" w:color="auto"/>
        <w:bottom w:val="none" w:sz="0" w:space="0" w:color="auto"/>
        <w:right w:val="none" w:sz="0" w:space="0" w:color="auto"/>
      </w:divBdr>
    </w:div>
    <w:div w:id="1570725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259</Words>
  <Characters>1480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Bridgford</dc:creator>
  <cp:keywords/>
  <dc:description/>
  <cp:lastModifiedBy>Peggy Bridgford</cp:lastModifiedBy>
  <cp:revision>2</cp:revision>
  <dcterms:created xsi:type="dcterms:W3CDTF">2025-06-19T04:42:00Z</dcterms:created>
  <dcterms:modified xsi:type="dcterms:W3CDTF">2025-06-19T04:42:00Z</dcterms:modified>
</cp:coreProperties>
</file>